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464708">
        <w:rPr>
          <w:bCs/>
          <w:spacing w:val="28"/>
          <w:sz w:val="24"/>
          <w:szCs w:val="24"/>
        </w:rPr>
        <w:t>КРИВОНОСОВ</w:t>
      </w:r>
      <w:r w:rsidRPr="00701076">
        <w:rPr>
          <w:bCs/>
          <w:spacing w:val="28"/>
          <w:sz w:val="24"/>
          <w:szCs w:val="24"/>
        </w:rPr>
        <w:t>СКОГО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992310" w:rsidP="00EA2EF1">
      <w:pPr>
        <w:ind w:right="5935"/>
        <w:rPr>
          <w:sz w:val="24"/>
          <w:szCs w:val="24"/>
        </w:rPr>
      </w:pPr>
      <w:r>
        <w:rPr>
          <w:sz w:val="24"/>
          <w:szCs w:val="24"/>
        </w:rPr>
        <w:t>О</w:t>
      </w:r>
      <w:r w:rsidR="00AB4DD0">
        <w:rPr>
          <w:sz w:val="24"/>
          <w:szCs w:val="24"/>
        </w:rPr>
        <w:t>т</w:t>
      </w:r>
      <w:r>
        <w:rPr>
          <w:sz w:val="24"/>
          <w:szCs w:val="24"/>
        </w:rPr>
        <w:t xml:space="preserve"> 23.12.2020</w:t>
      </w:r>
      <w:bookmarkStart w:id="0" w:name="_GoBack"/>
      <w:bookmarkEnd w:id="0"/>
      <w:r w:rsidR="00AB4DD0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="00AB4DD0">
        <w:rPr>
          <w:sz w:val="24"/>
          <w:szCs w:val="24"/>
        </w:rPr>
        <w:t xml:space="preserve">             </w:t>
      </w:r>
      <w:r w:rsidR="00EA2EF1" w:rsidRPr="00701076">
        <w:rPr>
          <w:sz w:val="24"/>
          <w:szCs w:val="24"/>
        </w:rPr>
        <w:t xml:space="preserve">№ </w:t>
      </w:r>
      <w:r>
        <w:rPr>
          <w:sz w:val="24"/>
          <w:szCs w:val="24"/>
        </w:rPr>
        <w:t>70</w:t>
      </w:r>
    </w:p>
    <w:p w:rsidR="00EA2EF1" w:rsidRPr="00701076" w:rsidRDefault="003449D3" w:rsidP="00EA2EF1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A2EF1" w:rsidRPr="00701076">
        <w:rPr>
          <w:sz w:val="24"/>
          <w:szCs w:val="24"/>
        </w:rPr>
        <w:t xml:space="preserve">с. </w:t>
      </w:r>
      <w:proofErr w:type="spellStart"/>
      <w:r w:rsidR="00464708">
        <w:rPr>
          <w:sz w:val="24"/>
          <w:szCs w:val="24"/>
        </w:rPr>
        <w:t>Кривоносово</w:t>
      </w:r>
      <w:proofErr w:type="spellEnd"/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proofErr w:type="spellStart"/>
      <w:r w:rsidR="00464708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Pr="00701076">
        <w:rPr>
          <w:sz w:val="24"/>
          <w:szCs w:val="24"/>
        </w:rPr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от </w:t>
      </w:r>
      <w:r w:rsidR="00464708">
        <w:rPr>
          <w:sz w:val="24"/>
          <w:szCs w:val="24"/>
        </w:rPr>
        <w:t>30.07.2015г</w:t>
      </w:r>
      <w:r w:rsidR="00464708" w:rsidRPr="00701076">
        <w:rPr>
          <w:sz w:val="24"/>
          <w:szCs w:val="24"/>
        </w:rPr>
        <w:t xml:space="preserve"> </w:t>
      </w:r>
      <w:r w:rsidR="00464708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№</w:t>
      </w:r>
      <w:r w:rsidR="00464708">
        <w:rPr>
          <w:sz w:val="24"/>
          <w:szCs w:val="24"/>
        </w:rPr>
        <w:t xml:space="preserve"> 236 </w:t>
      </w:r>
      <w:r w:rsidRPr="00701076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ст.14 ,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в бюджет Россошанского муниципального района:</w:t>
      </w:r>
      <w:proofErr w:type="gramEnd"/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 заключить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464708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</w:t>
      </w:r>
      <w:r w:rsidRPr="006842E9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proofErr w:type="spellStart"/>
      <w:r w:rsidR="00464708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6842E9" w:rsidRDefault="00EA2EF1" w:rsidP="00EA2EF1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</w:t>
      </w:r>
      <w:proofErr w:type="gramStart"/>
      <w:r w:rsidRPr="006842E9">
        <w:rPr>
          <w:sz w:val="24"/>
          <w:szCs w:val="24"/>
        </w:rPr>
        <w:t>Контроль за</w:t>
      </w:r>
      <w:proofErr w:type="gramEnd"/>
      <w:r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464708">
        <w:rPr>
          <w:sz w:val="24"/>
          <w:szCs w:val="24"/>
        </w:rPr>
        <w:t>Кривоносов</w:t>
      </w:r>
      <w:r w:rsidRPr="006842E9"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сельского поселения 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464708">
        <w:rPr>
          <w:sz w:val="24"/>
          <w:szCs w:val="24"/>
        </w:rPr>
        <w:t>Кривоносов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</w:t>
      </w:r>
      <w:r w:rsidR="00D7352D">
        <w:rPr>
          <w:sz w:val="24"/>
          <w:szCs w:val="24"/>
        </w:rPr>
        <w:t xml:space="preserve">                                                          </w:t>
      </w:r>
      <w:proofErr w:type="spellStart"/>
      <w:r w:rsidR="00464708">
        <w:rPr>
          <w:sz w:val="24"/>
          <w:szCs w:val="24"/>
        </w:rPr>
        <w:t>Ю.В.Белашов</w:t>
      </w:r>
      <w:proofErr w:type="spellEnd"/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F1"/>
    <w:rsid w:val="003449D3"/>
    <w:rsid w:val="00464708"/>
    <w:rsid w:val="008C2216"/>
    <w:rsid w:val="00992310"/>
    <w:rsid w:val="00A00EA9"/>
    <w:rsid w:val="00A9397C"/>
    <w:rsid w:val="00AB4DD0"/>
    <w:rsid w:val="00B97AA9"/>
    <w:rsid w:val="00D7352D"/>
    <w:rsid w:val="00E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6</cp:revision>
  <cp:lastPrinted>2020-11-25T11:44:00Z</cp:lastPrinted>
  <dcterms:created xsi:type="dcterms:W3CDTF">2020-11-25T11:27:00Z</dcterms:created>
  <dcterms:modified xsi:type="dcterms:W3CDTF">2020-12-21T14:21:00Z</dcterms:modified>
</cp:coreProperties>
</file>